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905" w:rsidRDefault="00166905" w:rsidP="005F0F22">
      <w:pPr>
        <w:adjustRightInd/>
        <w:snapToGrid/>
        <w:spacing w:before="100" w:beforeAutospacing="1" w:after="100" w:afterAutospacing="1" w:line="480" w:lineRule="auto"/>
        <w:jc w:val="center"/>
        <w:rPr>
          <w:rFonts w:ascii="方正小标宋简体" w:eastAsia="方正小标宋简体" w:hAnsi="仿宋" w:cs="宋体"/>
          <w:color w:val="000000"/>
          <w:sz w:val="44"/>
          <w:szCs w:val="44"/>
        </w:rPr>
      </w:pPr>
      <w:bookmarkStart w:id="0" w:name="_GoBack"/>
      <w:bookmarkEnd w:id="0"/>
    </w:p>
    <w:p w:rsidR="00166905" w:rsidRDefault="005F0F22" w:rsidP="00166905">
      <w:pPr>
        <w:adjustRightInd/>
        <w:snapToGrid/>
        <w:spacing w:after="0" w:line="580" w:lineRule="exact"/>
        <w:jc w:val="center"/>
        <w:rPr>
          <w:rFonts w:ascii="方正小标宋简体" w:eastAsia="方正小标宋简体" w:hAnsi="仿宋" w:cs="宋体"/>
          <w:color w:val="000000"/>
          <w:sz w:val="44"/>
          <w:szCs w:val="44"/>
        </w:rPr>
      </w:pPr>
      <w:r w:rsidRPr="00A5072B">
        <w:rPr>
          <w:rFonts w:ascii="方正小标宋简体" w:eastAsia="方正小标宋简体" w:hAnsi="仿宋" w:cs="宋体" w:hint="eastAsia"/>
          <w:color w:val="000000"/>
          <w:sz w:val="44"/>
          <w:szCs w:val="44"/>
        </w:rPr>
        <w:t>201</w:t>
      </w:r>
      <w:r w:rsidR="00001171" w:rsidRPr="00A5072B">
        <w:rPr>
          <w:rFonts w:ascii="方正小标宋简体" w:eastAsia="方正小标宋简体" w:hAnsi="仿宋" w:cs="宋体" w:hint="eastAsia"/>
          <w:color w:val="000000"/>
          <w:sz w:val="44"/>
          <w:szCs w:val="44"/>
        </w:rPr>
        <w:t>7</w:t>
      </w:r>
      <w:r w:rsidRPr="00A5072B">
        <w:rPr>
          <w:rFonts w:ascii="方正小标宋简体" w:eastAsia="方正小标宋简体" w:hAnsi="仿宋" w:cs="宋体" w:hint="eastAsia"/>
          <w:color w:val="000000"/>
          <w:sz w:val="44"/>
          <w:szCs w:val="44"/>
        </w:rPr>
        <w:t>年</w:t>
      </w:r>
      <w:r w:rsidR="00166905" w:rsidRPr="00166905">
        <w:rPr>
          <w:rFonts w:ascii="方正小标宋简体" w:eastAsia="方正小标宋简体" w:hAnsi="仿宋" w:cs="宋体" w:hint="eastAsia"/>
          <w:color w:val="000000"/>
          <w:sz w:val="44"/>
          <w:szCs w:val="44"/>
        </w:rPr>
        <w:t>河南省专业技术人员继续教育</w:t>
      </w:r>
    </w:p>
    <w:p w:rsidR="00166905" w:rsidRDefault="00166905" w:rsidP="00166905">
      <w:pPr>
        <w:adjustRightInd/>
        <w:snapToGrid/>
        <w:spacing w:after="0" w:line="580" w:lineRule="exact"/>
        <w:jc w:val="center"/>
        <w:rPr>
          <w:rFonts w:ascii="方正小标宋简体" w:eastAsia="方正小标宋简体" w:hAnsi="仿宋" w:cs="宋体"/>
          <w:color w:val="000000"/>
          <w:sz w:val="44"/>
          <w:szCs w:val="44"/>
        </w:rPr>
      </w:pPr>
      <w:proofErr w:type="gramStart"/>
      <w:r w:rsidRPr="00166905">
        <w:rPr>
          <w:rFonts w:ascii="方正小标宋简体" w:eastAsia="方正小标宋简体" w:hAnsi="仿宋" w:cs="宋体" w:hint="eastAsia"/>
          <w:color w:val="000000"/>
          <w:sz w:val="44"/>
          <w:szCs w:val="44"/>
        </w:rPr>
        <w:t>公需科目</w:t>
      </w:r>
      <w:proofErr w:type="gramEnd"/>
      <w:r w:rsidRPr="00166905">
        <w:rPr>
          <w:rFonts w:ascii="方正小标宋简体" w:eastAsia="方正小标宋简体" w:hAnsi="仿宋" w:cs="宋体" w:hint="eastAsia"/>
          <w:color w:val="000000"/>
          <w:sz w:val="44"/>
          <w:szCs w:val="44"/>
        </w:rPr>
        <w:t>目录</w:t>
      </w:r>
    </w:p>
    <w:p w:rsidR="00166905" w:rsidRPr="00166905" w:rsidRDefault="00166905" w:rsidP="00166905">
      <w:pPr>
        <w:adjustRightInd/>
        <w:snapToGrid/>
        <w:spacing w:after="0" w:line="300" w:lineRule="exact"/>
        <w:jc w:val="center"/>
        <w:rPr>
          <w:rFonts w:ascii="方正小标宋简体" w:eastAsia="方正小标宋简体" w:hAnsi="仿宋" w:cs="宋体"/>
          <w:color w:val="000000"/>
          <w:sz w:val="44"/>
          <w:szCs w:val="44"/>
        </w:rPr>
      </w:pPr>
    </w:p>
    <w:tbl>
      <w:tblPr>
        <w:tblW w:w="8763" w:type="dxa"/>
        <w:jc w:val="center"/>
        <w:tblInd w:w="-139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288"/>
        <w:gridCol w:w="1475"/>
      </w:tblGrid>
      <w:tr w:rsidR="005F0F22" w:rsidRPr="00C56F48" w:rsidTr="009C6541">
        <w:trPr>
          <w:trHeight w:val="852"/>
          <w:jc w:val="center"/>
        </w:trPr>
        <w:tc>
          <w:tcPr>
            <w:tcW w:w="7288" w:type="dxa"/>
            <w:tcBorders>
              <w:top w:val="single" w:sz="4" w:space="0" w:color="auto"/>
              <w:left w:val="single" w:sz="4" w:space="0" w:color="auto"/>
              <w:bottom w:val="single" w:sz="4" w:space="0" w:color="auto"/>
              <w:right w:val="single" w:sz="4" w:space="0" w:color="auto"/>
            </w:tcBorders>
            <w:vAlign w:val="center"/>
            <w:hideMark/>
          </w:tcPr>
          <w:p w:rsidR="005F0F22" w:rsidRPr="00166905" w:rsidRDefault="005F0F22" w:rsidP="00382682">
            <w:pPr>
              <w:adjustRightInd/>
              <w:snapToGrid/>
              <w:spacing w:before="100" w:beforeAutospacing="1" w:after="100" w:afterAutospacing="1" w:line="336" w:lineRule="auto"/>
              <w:jc w:val="center"/>
              <w:rPr>
                <w:rFonts w:ascii="华文中宋" w:eastAsia="华文中宋" w:hAnsi="华文中宋" w:cs="宋体"/>
                <w:sz w:val="32"/>
                <w:szCs w:val="32"/>
              </w:rPr>
            </w:pPr>
            <w:r w:rsidRPr="00166905">
              <w:rPr>
                <w:rFonts w:ascii="华文中宋" w:eastAsia="华文中宋" w:hAnsi="华文中宋" w:cs="Times New Roman" w:hint="eastAsia"/>
                <w:sz w:val="32"/>
                <w:szCs w:val="32"/>
              </w:rPr>
              <w:t>学习内容</w:t>
            </w:r>
          </w:p>
        </w:tc>
        <w:tc>
          <w:tcPr>
            <w:tcW w:w="1475" w:type="dxa"/>
            <w:tcBorders>
              <w:top w:val="single" w:sz="4" w:space="0" w:color="auto"/>
              <w:left w:val="single" w:sz="4" w:space="0" w:color="auto"/>
              <w:bottom w:val="single" w:sz="4" w:space="0" w:color="auto"/>
              <w:right w:val="single" w:sz="4" w:space="0" w:color="auto"/>
            </w:tcBorders>
            <w:vAlign w:val="center"/>
            <w:hideMark/>
          </w:tcPr>
          <w:p w:rsidR="005F0F22" w:rsidRPr="00166905" w:rsidRDefault="005F0F22" w:rsidP="008E4650">
            <w:pPr>
              <w:adjustRightInd/>
              <w:snapToGrid/>
              <w:spacing w:before="100" w:beforeAutospacing="1" w:after="100" w:afterAutospacing="1" w:line="336" w:lineRule="auto"/>
              <w:jc w:val="center"/>
              <w:rPr>
                <w:rFonts w:ascii="华文中宋" w:eastAsia="华文中宋" w:hAnsi="华文中宋" w:cs="宋体"/>
                <w:sz w:val="32"/>
                <w:szCs w:val="32"/>
              </w:rPr>
            </w:pPr>
            <w:r w:rsidRPr="00166905">
              <w:rPr>
                <w:rFonts w:ascii="华文中宋" w:eastAsia="华文中宋" w:hAnsi="华文中宋" w:cs="Times New Roman" w:hint="eastAsia"/>
                <w:sz w:val="32"/>
                <w:szCs w:val="32"/>
              </w:rPr>
              <w:t>学时</w:t>
            </w:r>
          </w:p>
        </w:tc>
      </w:tr>
      <w:tr w:rsidR="0000419E" w:rsidRPr="00C56F48" w:rsidTr="00A5072B">
        <w:trPr>
          <w:trHeight w:val="1107"/>
          <w:jc w:val="center"/>
        </w:trPr>
        <w:tc>
          <w:tcPr>
            <w:tcW w:w="7288" w:type="dxa"/>
            <w:tcBorders>
              <w:top w:val="single" w:sz="4" w:space="0" w:color="auto"/>
              <w:left w:val="single" w:sz="4" w:space="0" w:color="auto"/>
              <w:bottom w:val="single" w:sz="4" w:space="0" w:color="auto"/>
              <w:right w:val="single" w:sz="4" w:space="0" w:color="auto"/>
            </w:tcBorders>
            <w:vAlign w:val="center"/>
            <w:hideMark/>
          </w:tcPr>
          <w:p w:rsidR="0000419E" w:rsidRPr="001273A1" w:rsidRDefault="004D0BD0" w:rsidP="00D55D98">
            <w:pPr>
              <w:adjustRightInd/>
              <w:snapToGrid/>
              <w:spacing w:before="100" w:beforeAutospacing="1" w:after="100" w:afterAutospacing="1" w:line="336" w:lineRule="auto"/>
              <w:rPr>
                <w:rFonts w:ascii="仿宋" w:eastAsia="仿宋" w:hAnsi="仿宋" w:cs="Times New Roman"/>
                <w:sz w:val="32"/>
                <w:szCs w:val="32"/>
              </w:rPr>
            </w:pPr>
            <w:r>
              <w:rPr>
                <w:rFonts w:ascii="仿宋" w:eastAsia="仿宋" w:hAnsi="仿宋" w:cs="Times New Roman" w:hint="eastAsia"/>
                <w:sz w:val="32"/>
                <w:szCs w:val="32"/>
              </w:rPr>
              <w:t>学习贯彻</w:t>
            </w:r>
            <w:r w:rsidR="001273A1" w:rsidRPr="001273A1">
              <w:rPr>
                <w:rFonts w:ascii="仿宋" w:eastAsia="仿宋" w:hAnsi="仿宋" w:cs="Times New Roman" w:hint="eastAsia"/>
                <w:sz w:val="32"/>
                <w:szCs w:val="32"/>
              </w:rPr>
              <w:t>《</w:t>
            </w:r>
            <w:r w:rsidR="001273A1">
              <w:rPr>
                <w:rFonts w:ascii="仿宋" w:eastAsia="仿宋" w:hAnsi="仿宋" w:cs="Times New Roman" w:hint="eastAsia"/>
                <w:sz w:val="32"/>
                <w:szCs w:val="32"/>
              </w:rPr>
              <w:t>持续深入贯彻落实习近平总书记调研指导河南工作时的重要讲话精神进一步发挥优势打好“四张牌”五年行动计划</w:t>
            </w:r>
            <w:r w:rsidR="00D55D98">
              <w:rPr>
                <w:rFonts w:ascii="仿宋" w:eastAsia="仿宋" w:hAnsi="仿宋" w:cs="Times New Roman" w:hint="eastAsia"/>
                <w:sz w:val="32"/>
                <w:szCs w:val="32"/>
              </w:rPr>
              <w:t>（2017-2021）</w:t>
            </w:r>
            <w:r w:rsidR="001273A1" w:rsidRPr="001273A1">
              <w:rPr>
                <w:rFonts w:ascii="仿宋" w:eastAsia="仿宋" w:hAnsi="仿宋" w:cs="Times New Roman" w:hint="eastAsia"/>
                <w:sz w:val="32"/>
                <w:szCs w:val="32"/>
              </w:rPr>
              <w:t>》</w:t>
            </w:r>
          </w:p>
        </w:tc>
        <w:tc>
          <w:tcPr>
            <w:tcW w:w="1475" w:type="dxa"/>
            <w:tcBorders>
              <w:top w:val="single" w:sz="4" w:space="0" w:color="auto"/>
              <w:left w:val="single" w:sz="4" w:space="0" w:color="auto"/>
              <w:bottom w:val="single" w:sz="4" w:space="0" w:color="auto"/>
              <w:right w:val="single" w:sz="4" w:space="0" w:color="auto"/>
            </w:tcBorders>
            <w:vAlign w:val="center"/>
            <w:hideMark/>
          </w:tcPr>
          <w:p w:rsidR="0000419E" w:rsidRPr="00166905" w:rsidRDefault="005A7909" w:rsidP="008E4650">
            <w:pPr>
              <w:adjustRightInd/>
              <w:snapToGrid/>
              <w:spacing w:before="100" w:beforeAutospacing="1" w:after="100" w:afterAutospacing="1" w:line="336" w:lineRule="auto"/>
              <w:jc w:val="center"/>
              <w:rPr>
                <w:rFonts w:ascii="华文中宋" w:eastAsia="华文中宋" w:hAnsi="华文中宋" w:cs="Times New Roman"/>
                <w:sz w:val="32"/>
                <w:szCs w:val="32"/>
              </w:rPr>
            </w:pPr>
            <w:r>
              <w:rPr>
                <w:rFonts w:ascii="仿宋" w:eastAsia="仿宋" w:hAnsi="仿宋" w:cs="宋体" w:hint="eastAsia"/>
                <w:sz w:val="32"/>
                <w:szCs w:val="32"/>
              </w:rPr>
              <w:t>6</w:t>
            </w:r>
          </w:p>
        </w:tc>
      </w:tr>
      <w:tr w:rsidR="00D91966" w:rsidRPr="00C56F48" w:rsidTr="00A5072B">
        <w:trPr>
          <w:trHeight w:val="982"/>
          <w:jc w:val="center"/>
        </w:trPr>
        <w:tc>
          <w:tcPr>
            <w:tcW w:w="7288" w:type="dxa"/>
            <w:tcBorders>
              <w:top w:val="single" w:sz="4" w:space="0" w:color="auto"/>
              <w:left w:val="single" w:sz="4" w:space="0" w:color="auto"/>
              <w:bottom w:val="single" w:sz="4" w:space="0" w:color="auto"/>
              <w:right w:val="single" w:sz="4" w:space="0" w:color="auto"/>
            </w:tcBorders>
            <w:vAlign w:val="center"/>
            <w:hideMark/>
          </w:tcPr>
          <w:p w:rsidR="00D91966" w:rsidRPr="00C56F48" w:rsidRDefault="00CF5508" w:rsidP="007611B6">
            <w:pPr>
              <w:adjustRightInd/>
              <w:snapToGrid/>
              <w:spacing w:before="100" w:beforeAutospacing="1" w:after="100" w:afterAutospacing="1" w:line="336" w:lineRule="auto"/>
              <w:rPr>
                <w:rFonts w:ascii="仿宋" w:eastAsia="仿宋" w:hAnsi="仿宋" w:cs="宋体"/>
                <w:sz w:val="32"/>
                <w:szCs w:val="32"/>
              </w:rPr>
            </w:pPr>
            <w:r>
              <w:rPr>
                <w:rFonts w:ascii="仿宋" w:eastAsia="仿宋" w:hAnsi="仿宋" w:cs="Times New Roman" w:hint="eastAsia"/>
                <w:color w:val="000000"/>
                <w:sz w:val="32"/>
                <w:szCs w:val="32"/>
              </w:rPr>
              <w:t>河南</w:t>
            </w:r>
            <w:r w:rsidR="00D91966" w:rsidRPr="0001205E">
              <w:rPr>
                <w:rFonts w:ascii="仿宋" w:eastAsia="仿宋" w:hAnsi="仿宋" w:cs="Times New Roman" w:hint="eastAsia"/>
                <w:color w:val="000000"/>
                <w:sz w:val="32"/>
                <w:szCs w:val="32"/>
              </w:rPr>
              <w:t>省第十次党代会</w:t>
            </w:r>
            <w:r w:rsidR="00D91966">
              <w:rPr>
                <w:rFonts w:ascii="仿宋" w:eastAsia="仿宋" w:hAnsi="仿宋" w:cs="Times New Roman" w:hint="eastAsia"/>
                <w:color w:val="000000"/>
                <w:sz w:val="32"/>
                <w:szCs w:val="32"/>
              </w:rPr>
              <w:t>精神</w:t>
            </w:r>
            <w:r w:rsidR="007611B6">
              <w:rPr>
                <w:rFonts w:ascii="仿宋" w:eastAsia="仿宋" w:hAnsi="仿宋" w:cs="Times New Roman" w:hint="eastAsia"/>
                <w:color w:val="000000"/>
                <w:sz w:val="32"/>
                <w:szCs w:val="32"/>
              </w:rPr>
              <w:t>学习辅导</w:t>
            </w:r>
          </w:p>
        </w:tc>
        <w:tc>
          <w:tcPr>
            <w:tcW w:w="1475" w:type="dxa"/>
            <w:tcBorders>
              <w:top w:val="single" w:sz="4" w:space="0" w:color="auto"/>
              <w:left w:val="single" w:sz="4" w:space="0" w:color="auto"/>
              <w:bottom w:val="single" w:sz="4" w:space="0" w:color="auto"/>
              <w:right w:val="single" w:sz="4" w:space="0" w:color="auto"/>
            </w:tcBorders>
            <w:vAlign w:val="center"/>
            <w:hideMark/>
          </w:tcPr>
          <w:p w:rsidR="00D91966" w:rsidRPr="00C56F48" w:rsidRDefault="00DF3021" w:rsidP="008E4650">
            <w:pPr>
              <w:adjustRightInd/>
              <w:snapToGrid/>
              <w:spacing w:before="100" w:beforeAutospacing="1" w:after="100" w:afterAutospacing="1" w:line="336" w:lineRule="auto"/>
              <w:jc w:val="center"/>
              <w:rPr>
                <w:rFonts w:ascii="仿宋" w:eastAsia="仿宋" w:hAnsi="仿宋" w:cs="宋体"/>
                <w:sz w:val="32"/>
                <w:szCs w:val="32"/>
              </w:rPr>
            </w:pPr>
            <w:r>
              <w:rPr>
                <w:rFonts w:ascii="仿宋" w:eastAsia="仿宋" w:hAnsi="仿宋" w:cs="宋体" w:hint="eastAsia"/>
                <w:sz w:val="32"/>
                <w:szCs w:val="32"/>
              </w:rPr>
              <w:t>6</w:t>
            </w:r>
          </w:p>
        </w:tc>
      </w:tr>
      <w:tr w:rsidR="00D91966" w:rsidRPr="00C56F48" w:rsidTr="00BC5594">
        <w:trPr>
          <w:trHeight w:val="884"/>
          <w:jc w:val="center"/>
        </w:trPr>
        <w:tc>
          <w:tcPr>
            <w:tcW w:w="7288" w:type="dxa"/>
            <w:tcBorders>
              <w:top w:val="single" w:sz="4" w:space="0" w:color="auto"/>
              <w:left w:val="single" w:sz="4" w:space="0" w:color="auto"/>
              <w:bottom w:val="single" w:sz="4" w:space="0" w:color="auto"/>
              <w:right w:val="single" w:sz="4" w:space="0" w:color="auto"/>
            </w:tcBorders>
            <w:vAlign w:val="center"/>
            <w:hideMark/>
          </w:tcPr>
          <w:p w:rsidR="00D91966" w:rsidRPr="00C56F48" w:rsidRDefault="008D3862" w:rsidP="008E4650">
            <w:pPr>
              <w:adjustRightInd/>
              <w:snapToGrid/>
              <w:spacing w:before="100" w:beforeAutospacing="1" w:after="100" w:afterAutospacing="1" w:line="336" w:lineRule="auto"/>
              <w:rPr>
                <w:rFonts w:ascii="仿宋" w:eastAsia="仿宋" w:hAnsi="仿宋" w:cs="宋体"/>
                <w:sz w:val="32"/>
                <w:szCs w:val="32"/>
              </w:rPr>
            </w:pPr>
            <w:r>
              <w:rPr>
                <w:rFonts w:ascii="仿宋" w:eastAsia="仿宋" w:hAnsi="仿宋" w:cs="Times New Roman" w:hint="eastAsia"/>
                <w:color w:val="000000"/>
                <w:sz w:val="32"/>
                <w:szCs w:val="32"/>
              </w:rPr>
              <w:t>2017年</w:t>
            </w:r>
            <w:r w:rsidR="00CF5508">
              <w:rPr>
                <w:rFonts w:ascii="仿宋" w:eastAsia="仿宋" w:hAnsi="仿宋" w:cs="Times New Roman" w:hint="eastAsia"/>
                <w:color w:val="000000"/>
                <w:sz w:val="32"/>
                <w:szCs w:val="32"/>
              </w:rPr>
              <w:t>河南</w:t>
            </w:r>
            <w:r w:rsidR="00D91966" w:rsidRPr="0001205E">
              <w:rPr>
                <w:rFonts w:ascii="仿宋" w:eastAsia="仿宋" w:hAnsi="仿宋" w:cs="Times New Roman" w:hint="eastAsia"/>
                <w:color w:val="000000"/>
                <w:sz w:val="32"/>
                <w:szCs w:val="32"/>
              </w:rPr>
              <w:t>省政府工作报告解读</w:t>
            </w:r>
          </w:p>
        </w:tc>
        <w:tc>
          <w:tcPr>
            <w:tcW w:w="1475" w:type="dxa"/>
            <w:tcBorders>
              <w:top w:val="single" w:sz="4" w:space="0" w:color="auto"/>
              <w:left w:val="single" w:sz="4" w:space="0" w:color="auto"/>
              <w:bottom w:val="single" w:sz="4" w:space="0" w:color="auto"/>
              <w:right w:val="single" w:sz="4" w:space="0" w:color="auto"/>
            </w:tcBorders>
            <w:vAlign w:val="center"/>
            <w:hideMark/>
          </w:tcPr>
          <w:p w:rsidR="00D91966" w:rsidRPr="00C56F48" w:rsidRDefault="00DF3021" w:rsidP="008E4650">
            <w:pPr>
              <w:adjustRightInd/>
              <w:snapToGrid/>
              <w:spacing w:before="100" w:beforeAutospacing="1" w:after="100" w:afterAutospacing="1" w:line="336" w:lineRule="auto"/>
              <w:jc w:val="center"/>
              <w:rPr>
                <w:rFonts w:ascii="仿宋" w:eastAsia="仿宋" w:hAnsi="仿宋" w:cs="宋体"/>
                <w:sz w:val="32"/>
                <w:szCs w:val="32"/>
              </w:rPr>
            </w:pPr>
            <w:r>
              <w:rPr>
                <w:rFonts w:ascii="仿宋" w:eastAsia="仿宋" w:hAnsi="仿宋" w:cs="宋体" w:hint="eastAsia"/>
                <w:sz w:val="32"/>
                <w:szCs w:val="32"/>
              </w:rPr>
              <w:t>6</w:t>
            </w:r>
          </w:p>
        </w:tc>
      </w:tr>
      <w:tr w:rsidR="00D91966" w:rsidRPr="00C56F48" w:rsidTr="00BC5594">
        <w:trPr>
          <w:trHeight w:val="840"/>
          <w:jc w:val="center"/>
        </w:trPr>
        <w:tc>
          <w:tcPr>
            <w:tcW w:w="7288" w:type="dxa"/>
            <w:tcBorders>
              <w:top w:val="single" w:sz="4" w:space="0" w:color="auto"/>
              <w:left w:val="single" w:sz="4" w:space="0" w:color="auto"/>
              <w:bottom w:val="single" w:sz="4" w:space="0" w:color="auto"/>
              <w:right w:val="single" w:sz="4" w:space="0" w:color="auto"/>
            </w:tcBorders>
            <w:vAlign w:val="center"/>
            <w:hideMark/>
          </w:tcPr>
          <w:p w:rsidR="00D91966" w:rsidRPr="00C56F48" w:rsidRDefault="00D91966" w:rsidP="008E4650">
            <w:pPr>
              <w:adjustRightInd/>
              <w:snapToGrid/>
              <w:spacing w:before="100" w:beforeAutospacing="1" w:after="100" w:afterAutospacing="1" w:line="336" w:lineRule="auto"/>
              <w:rPr>
                <w:rFonts w:ascii="仿宋" w:eastAsia="仿宋" w:hAnsi="仿宋" w:cs="宋体"/>
                <w:sz w:val="32"/>
                <w:szCs w:val="32"/>
              </w:rPr>
            </w:pPr>
            <w:r w:rsidRPr="00C56F48">
              <w:rPr>
                <w:rFonts w:ascii="仿宋" w:eastAsia="仿宋" w:hAnsi="仿宋" w:cs="Times New Roman" w:hint="eastAsia"/>
                <w:sz w:val="32"/>
                <w:szCs w:val="32"/>
              </w:rPr>
              <w:t>专业技术人员</w:t>
            </w:r>
            <w:r>
              <w:rPr>
                <w:rFonts w:ascii="仿宋" w:eastAsia="仿宋" w:hAnsi="仿宋" w:cs="Times New Roman" w:hint="eastAsia"/>
                <w:sz w:val="32"/>
                <w:szCs w:val="32"/>
              </w:rPr>
              <w:t>创新</w:t>
            </w:r>
            <w:r w:rsidRPr="00C56F48">
              <w:rPr>
                <w:rFonts w:ascii="仿宋" w:eastAsia="仿宋" w:hAnsi="仿宋" w:cs="Times New Roman" w:hint="eastAsia"/>
                <w:sz w:val="32"/>
                <w:szCs w:val="32"/>
              </w:rPr>
              <w:t>能力建设</w:t>
            </w:r>
          </w:p>
        </w:tc>
        <w:tc>
          <w:tcPr>
            <w:tcW w:w="1475" w:type="dxa"/>
            <w:tcBorders>
              <w:top w:val="single" w:sz="4" w:space="0" w:color="auto"/>
              <w:left w:val="single" w:sz="4" w:space="0" w:color="auto"/>
              <w:bottom w:val="single" w:sz="4" w:space="0" w:color="auto"/>
              <w:right w:val="single" w:sz="4" w:space="0" w:color="auto"/>
            </w:tcBorders>
            <w:vAlign w:val="center"/>
            <w:hideMark/>
          </w:tcPr>
          <w:p w:rsidR="00D91966" w:rsidRPr="00C56F48" w:rsidRDefault="007471C2" w:rsidP="008E4650">
            <w:pPr>
              <w:adjustRightInd/>
              <w:snapToGrid/>
              <w:spacing w:before="100" w:beforeAutospacing="1" w:after="100" w:afterAutospacing="1" w:line="336" w:lineRule="auto"/>
              <w:jc w:val="center"/>
              <w:rPr>
                <w:rFonts w:ascii="仿宋" w:eastAsia="仿宋" w:hAnsi="仿宋" w:cs="宋体"/>
                <w:sz w:val="32"/>
                <w:szCs w:val="32"/>
              </w:rPr>
            </w:pPr>
            <w:r>
              <w:rPr>
                <w:rFonts w:ascii="仿宋" w:eastAsia="仿宋" w:hAnsi="仿宋" w:cs="宋体" w:hint="eastAsia"/>
                <w:sz w:val="32"/>
                <w:szCs w:val="32"/>
              </w:rPr>
              <w:t>4</w:t>
            </w:r>
          </w:p>
        </w:tc>
      </w:tr>
      <w:tr w:rsidR="00D91966" w:rsidRPr="00C56F48" w:rsidTr="00BC5594">
        <w:trPr>
          <w:trHeight w:val="838"/>
          <w:jc w:val="center"/>
        </w:trPr>
        <w:tc>
          <w:tcPr>
            <w:tcW w:w="7288" w:type="dxa"/>
            <w:tcBorders>
              <w:top w:val="single" w:sz="4" w:space="0" w:color="auto"/>
              <w:left w:val="single" w:sz="4" w:space="0" w:color="auto"/>
              <w:bottom w:val="single" w:sz="4" w:space="0" w:color="auto"/>
              <w:right w:val="single" w:sz="4" w:space="0" w:color="auto"/>
            </w:tcBorders>
            <w:vAlign w:val="center"/>
            <w:hideMark/>
          </w:tcPr>
          <w:p w:rsidR="00D91966" w:rsidRPr="00C56F48" w:rsidRDefault="00D91966" w:rsidP="008E4650">
            <w:pPr>
              <w:adjustRightInd/>
              <w:snapToGrid/>
              <w:spacing w:before="100" w:beforeAutospacing="1" w:after="100" w:afterAutospacing="1" w:line="336" w:lineRule="auto"/>
              <w:rPr>
                <w:rFonts w:ascii="仿宋" w:eastAsia="仿宋" w:hAnsi="仿宋" w:cs="宋体"/>
                <w:sz w:val="32"/>
                <w:szCs w:val="32"/>
              </w:rPr>
            </w:pPr>
            <w:r w:rsidRPr="00C56F48">
              <w:rPr>
                <w:rFonts w:ascii="仿宋" w:eastAsia="仿宋" w:hAnsi="仿宋" w:cs="Times New Roman" w:hint="eastAsia"/>
                <w:sz w:val="32"/>
                <w:szCs w:val="32"/>
              </w:rPr>
              <w:t>专业技术人员</w:t>
            </w:r>
            <w:r>
              <w:rPr>
                <w:rFonts w:ascii="仿宋" w:eastAsia="仿宋" w:hAnsi="仿宋" w:cs="Times New Roman" w:hint="eastAsia"/>
                <w:sz w:val="32"/>
                <w:szCs w:val="32"/>
              </w:rPr>
              <w:t>创业能力建设</w:t>
            </w:r>
          </w:p>
        </w:tc>
        <w:tc>
          <w:tcPr>
            <w:tcW w:w="1475" w:type="dxa"/>
            <w:tcBorders>
              <w:top w:val="single" w:sz="4" w:space="0" w:color="auto"/>
              <w:left w:val="single" w:sz="4" w:space="0" w:color="auto"/>
              <w:bottom w:val="single" w:sz="4" w:space="0" w:color="auto"/>
              <w:right w:val="single" w:sz="4" w:space="0" w:color="auto"/>
            </w:tcBorders>
            <w:vAlign w:val="center"/>
            <w:hideMark/>
          </w:tcPr>
          <w:p w:rsidR="00D91966" w:rsidRPr="00C56F48" w:rsidRDefault="007471C2" w:rsidP="008E4650">
            <w:pPr>
              <w:adjustRightInd/>
              <w:snapToGrid/>
              <w:spacing w:before="100" w:beforeAutospacing="1" w:after="100" w:afterAutospacing="1" w:line="336" w:lineRule="auto"/>
              <w:jc w:val="center"/>
              <w:rPr>
                <w:rFonts w:ascii="仿宋" w:eastAsia="仿宋" w:hAnsi="仿宋" w:cs="宋体"/>
                <w:sz w:val="32"/>
                <w:szCs w:val="32"/>
              </w:rPr>
            </w:pPr>
            <w:r>
              <w:rPr>
                <w:rFonts w:ascii="仿宋" w:eastAsia="仿宋" w:hAnsi="仿宋" w:cs="宋体" w:hint="eastAsia"/>
                <w:sz w:val="32"/>
                <w:szCs w:val="32"/>
              </w:rPr>
              <w:t>4</w:t>
            </w:r>
          </w:p>
        </w:tc>
      </w:tr>
      <w:tr w:rsidR="00D91966" w:rsidRPr="00C56F48" w:rsidTr="00BC5594">
        <w:trPr>
          <w:trHeight w:val="850"/>
          <w:jc w:val="center"/>
        </w:trPr>
        <w:tc>
          <w:tcPr>
            <w:tcW w:w="7288" w:type="dxa"/>
            <w:tcBorders>
              <w:top w:val="single" w:sz="4" w:space="0" w:color="auto"/>
              <w:left w:val="single" w:sz="4" w:space="0" w:color="auto"/>
              <w:bottom w:val="single" w:sz="4" w:space="0" w:color="auto"/>
              <w:right w:val="single" w:sz="4" w:space="0" w:color="auto"/>
            </w:tcBorders>
            <w:vAlign w:val="center"/>
            <w:hideMark/>
          </w:tcPr>
          <w:p w:rsidR="00D91966" w:rsidRPr="00C56F48" w:rsidRDefault="00D91966" w:rsidP="008E4650">
            <w:pPr>
              <w:adjustRightInd/>
              <w:snapToGrid/>
              <w:spacing w:before="100" w:beforeAutospacing="1" w:after="100" w:afterAutospacing="1" w:line="336" w:lineRule="auto"/>
              <w:rPr>
                <w:rFonts w:ascii="仿宋" w:eastAsia="仿宋" w:hAnsi="仿宋" w:cs="宋体"/>
                <w:sz w:val="32"/>
                <w:szCs w:val="32"/>
              </w:rPr>
            </w:pPr>
            <w:r w:rsidRPr="00C56F48">
              <w:rPr>
                <w:rFonts w:ascii="仿宋" w:eastAsia="仿宋" w:hAnsi="仿宋" w:cs="Times New Roman" w:hint="eastAsia"/>
                <w:sz w:val="32"/>
                <w:szCs w:val="32"/>
              </w:rPr>
              <w:t>专业技术人员</w:t>
            </w:r>
            <w:r>
              <w:rPr>
                <w:rFonts w:ascii="仿宋" w:eastAsia="仿宋" w:hAnsi="仿宋" w:cs="Times New Roman" w:hint="eastAsia"/>
                <w:sz w:val="32"/>
                <w:szCs w:val="32"/>
              </w:rPr>
              <w:t>职业道德</w:t>
            </w:r>
          </w:p>
        </w:tc>
        <w:tc>
          <w:tcPr>
            <w:tcW w:w="1475" w:type="dxa"/>
            <w:tcBorders>
              <w:top w:val="single" w:sz="4" w:space="0" w:color="auto"/>
              <w:left w:val="single" w:sz="4" w:space="0" w:color="auto"/>
              <w:bottom w:val="single" w:sz="4" w:space="0" w:color="auto"/>
              <w:right w:val="single" w:sz="4" w:space="0" w:color="auto"/>
            </w:tcBorders>
            <w:vAlign w:val="center"/>
            <w:hideMark/>
          </w:tcPr>
          <w:p w:rsidR="00D91966" w:rsidRPr="00C56F48" w:rsidRDefault="007471C2" w:rsidP="008E4650">
            <w:pPr>
              <w:adjustRightInd/>
              <w:snapToGrid/>
              <w:spacing w:before="100" w:beforeAutospacing="1" w:after="100" w:afterAutospacing="1" w:line="336" w:lineRule="auto"/>
              <w:jc w:val="center"/>
              <w:rPr>
                <w:rFonts w:ascii="仿宋" w:eastAsia="仿宋" w:hAnsi="仿宋" w:cs="宋体"/>
                <w:sz w:val="32"/>
                <w:szCs w:val="32"/>
              </w:rPr>
            </w:pPr>
            <w:r>
              <w:rPr>
                <w:rFonts w:ascii="仿宋" w:eastAsia="仿宋" w:hAnsi="仿宋" w:cs="宋体" w:hint="eastAsia"/>
                <w:sz w:val="32"/>
                <w:szCs w:val="32"/>
              </w:rPr>
              <w:t>4</w:t>
            </w:r>
          </w:p>
        </w:tc>
      </w:tr>
      <w:tr w:rsidR="00D91966" w:rsidRPr="00C56F48" w:rsidTr="00BC5594">
        <w:trPr>
          <w:trHeight w:val="834"/>
          <w:jc w:val="center"/>
        </w:trPr>
        <w:tc>
          <w:tcPr>
            <w:tcW w:w="7288" w:type="dxa"/>
            <w:tcBorders>
              <w:top w:val="single" w:sz="4" w:space="0" w:color="auto"/>
              <w:left w:val="single" w:sz="4" w:space="0" w:color="auto"/>
              <w:bottom w:val="single" w:sz="4" w:space="0" w:color="auto"/>
              <w:right w:val="single" w:sz="4" w:space="0" w:color="auto"/>
            </w:tcBorders>
            <w:vAlign w:val="center"/>
            <w:hideMark/>
          </w:tcPr>
          <w:p w:rsidR="00D91966" w:rsidRPr="00C56F48" w:rsidRDefault="00D91966" w:rsidP="008E4650">
            <w:pPr>
              <w:adjustRightInd/>
              <w:snapToGrid/>
              <w:spacing w:before="100" w:beforeAutospacing="1" w:after="100" w:afterAutospacing="1" w:line="336" w:lineRule="auto"/>
              <w:rPr>
                <w:rFonts w:ascii="仿宋" w:eastAsia="仿宋" w:hAnsi="仿宋" w:cs="宋体"/>
                <w:sz w:val="32"/>
                <w:szCs w:val="32"/>
              </w:rPr>
            </w:pPr>
            <w:r w:rsidRPr="00C56F48">
              <w:rPr>
                <w:rFonts w:ascii="仿宋" w:eastAsia="仿宋" w:hAnsi="仿宋" w:cs="Times New Roman" w:hint="eastAsia"/>
                <w:sz w:val="32"/>
                <w:szCs w:val="32"/>
              </w:rPr>
              <w:t>专业技术人员</w:t>
            </w:r>
            <w:r>
              <w:rPr>
                <w:rFonts w:ascii="仿宋" w:eastAsia="仿宋" w:hAnsi="仿宋" w:cs="Times New Roman" w:hint="eastAsia"/>
                <w:sz w:val="32"/>
                <w:szCs w:val="32"/>
              </w:rPr>
              <w:t>最新政策法规</w:t>
            </w:r>
          </w:p>
        </w:tc>
        <w:tc>
          <w:tcPr>
            <w:tcW w:w="1475" w:type="dxa"/>
            <w:tcBorders>
              <w:top w:val="single" w:sz="4" w:space="0" w:color="auto"/>
              <w:left w:val="single" w:sz="4" w:space="0" w:color="auto"/>
              <w:bottom w:val="single" w:sz="4" w:space="0" w:color="auto"/>
              <w:right w:val="single" w:sz="4" w:space="0" w:color="auto"/>
            </w:tcBorders>
            <w:vAlign w:val="center"/>
            <w:hideMark/>
          </w:tcPr>
          <w:p w:rsidR="00D91966" w:rsidRPr="00C56F48" w:rsidRDefault="00D91966" w:rsidP="008E4650">
            <w:pPr>
              <w:adjustRightInd/>
              <w:snapToGrid/>
              <w:spacing w:before="100" w:beforeAutospacing="1" w:after="100" w:afterAutospacing="1" w:line="336" w:lineRule="auto"/>
              <w:jc w:val="center"/>
              <w:rPr>
                <w:rFonts w:ascii="仿宋" w:eastAsia="仿宋" w:hAnsi="仿宋" w:cs="宋体"/>
                <w:sz w:val="32"/>
                <w:szCs w:val="32"/>
              </w:rPr>
            </w:pPr>
            <w:r>
              <w:rPr>
                <w:rFonts w:ascii="仿宋" w:eastAsia="仿宋" w:hAnsi="仿宋" w:cs="宋体" w:hint="eastAsia"/>
                <w:sz w:val="32"/>
                <w:szCs w:val="32"/>
              </w:rPr>
              <w:t>2</w:t>
            </w:r>
          </w:p>
        </w:tc>
      </w:tr>
      <w:tr w:rsidR="00D91966" w:rsidRPr="00C56F48" w:rsidTr="00BC5594">
        <w:trPr>
          <w:trHeight w:val="846"/>
          <w:jc w:val="center"/>
        </w:trPr>
        <w:tc>
          <w:tcPr>
            <w:tcW w:w="7288" w:type="dxa"/>
            <w:tcBorders>
              <w:top w:val="single" w:sz="4" w:space="0" w:color="auto"/>
              <w:left w:val="single" w:sz="4" w:space="0" w:color="auto"/>
              <w:bottom w:val="single" w:sz="4" w:space="0" w:color="auto"/>
              <w:right w:val="single" w:sz="4" w:space="0" w:color="auto"/>
            </w:tcBorders>
            <w:vAlign w:val="center"/>
            <w:hideMark/>
          </w:tcPr>
          <w:p w:rsidR="00D91966" w:rsidRPr="00C56F48" w:rsidRDefault="00FD3FBC" w:rsidP="003A5B27">
            <w:pPr>
              <w:adjustRightInd/>
              <w:snapToGrid/>
              <w:spacing w:before="100" w:beforeAutospacing="1" w:after="100" w:afterAutospacing="1" w:line="336" w:lineRule="auto"/>
              <w:rPr>
                <w:rFonts w:ascii="仿宋" w:eastAsia="仿宋" w:hAnsi="仿宋" w:cs="宋体"/>
                <w:sz w:val="32"/>
                <w:szCs w:val="32"/>
              </w:rPr>
            </w:pPr>
            <w:r w:rsidRPr="00C56F48">
              <w:rPr>
                <w:rFonts w:ascii="仿宋" w:eastAsia="仿宋" w:hAnsi="仿宋" w:cs="Times New Roman" w:hint="eastAsia"/>
                <w:sz w:val="32"/>
                <w:szCs w:val="32"/>
              </w:rPr>
              <w:t>专业技术人员</w:t>
            </w:r>
            <w:r w:rsidR="00D91966">
              <w:rPr>
                <w:rFonts w:ascii="仿宋" w:eastAsia="仿宋" w:hAnsi="仿宋" w:cs="宋体" w:hint="eastAsia"/>
                <w:sz w:val="32"/>
                <w:szCs w:val="32"/>
              </w:rPr>
              <w:t>知识产权保护</w:t>
            </w:r>
          </w:p>
        </w:tc>
        <w:tc>
          <w:tcPr>
            <w:tcW w:w="1475" w:type="dxa"/>
            <w:tcBorders>
              <w:top w:val="single" w:sz="4" w:space="0" w:color="auto"/>
              <w:left w:val="single" w:sz="4" w:space="0" w:color="auto"/>
              <w:bottom w:val="single" w:sz="4" w:space="0" w:color="auto"/>
              <w:right w:val="single" w:sz="4" w:space="0" w:color="auto"/>
            </w:tcBorders>
            <w:vAlign w:val="center"/>
            <w:hideMark/>
          </w:tcPr>
          <w:p w:rsidR="00D91966" w:rsidRPr="00C56F48" w:rsidRDefault="00CD6AA4" w:rsidP="008E4650">
            <w:pPr>
              <w:adjustRightInd/>
              <w:snapToGrid/>
              <w:spacing w:before="100" w:beforeAutospacing="1" w:after="100" w:afterAutospacing="1" w:line="336" w:lineRule="auto"/>
              <w:jc w:val="center"/>
              <w:rPr>
                <w:rFonts w:ascii="仿宋" w:eastAsia="仿宋" w:hAnsi="仿宋" w:cs="宋体"/>
                <w:sz w:val="32"/>
                <w:szCs w:val="32"/>
              </w:rPr>
            </w:pPr>
            <w:r>
              <w:rPr>
                <w:rFonts w:ascii="仿宋" w:eastAsia="仿宋" w:hAnsi="仿宋" w:cs="宋体" w:hint="eastAsia"/>
                <w:sz w:val="32"/>
                <w:szCs w:val="32"/>
              </w:rPr>
              <w:t>2</w:t>
            </w:r>
          </w:p>
        </w:tc>
      </w:tr>
      <w:tr w:rsidR="00A137A7" w:rsidRPr="00C56F48" w:rsidTr="00BC5594">
        <w:trPr>
          <w:trHeight w:val="830"/>
          <w:jc w:val="center"/>
        </w:trPr>
        <w:tc>
          <w:tcPr>
            <w:tcW w:w="7288" w:type="dxa"/>
            <w:tcBorders>
              <w:top w:val="single" w:sz="4" w:space="0" w:color="auto"/>
              <w:left w:val="single" w:sz="4" w:space="0" w:color="auto"/>
              <w:bottom w:val="single" w:sz="4" w:space="0" w:color="auto"/>
              <w:right w:val="single" w:sz="4" w:space="0" w:color="auto"/>
            </w:tcBorders>
            <w:vAlign w:val="center"/>
            <w:hideMark/>
          </w:tcPr>
          <w:p w:rsidR="00A137A7" w:rsidRPr="00C56F48" w:rsidRDefault="00A137A7" w:rsidP="008F525F">
            <w:pPr>
              <w:adjustRightInd/>
              <w:snapToGrid/>
              <w:spacing w:before="100" w:beforeAutospacing="1" w:after="100" w:afterAutospacing="1" w:line="336" w:lineRule="auto"/>
              <w:rPr>
                <w:rFonts w:ascii="仿宋" w:eastAsia="仿宋" w:hAnsi="仿宋" w:cs="宋体"/>
                <w:sz w:val="32"/>
                <w:szCs w:val="32"/>
              </w:rPr>
            </w:pPr>
            <w:r>
              <w:rPr>
                <w:rFonts w:ascii="仿宋" w:eastAsia="仿宋" w:hAnsi="仿宋" w:cs="Times New Roman" w:hint="eastAsia"/>
                <w:color w:val="000000"/>
                <w:sz w:val="32"/>
                <w:szCs w:val="32"/>
              </w:rPr>
              <w:t>全民科学素质</w:t>
            </w:r>
            <w:r w:rsidR="00A5072B">
              <w:rPr>
                <w:rFonts w:ascii="仿宋" w:eastAsia="仿宋" w:hAnsi="仿宋" w:cs="Times New Roman" w:hint="eastAsia"/>
                <w:color w:val="000000"/>
                <w:sz w:val="32"/>
                <w:szCs w:val="32"/>
              </w:rPr>
              <w:t>专题</w:t>
            </w:r>
            <w:r>
              <w:rPr>
                <w:rFonts w:ascii="仿宋" w:eastAsia="仿宋" w:hAnsi="仿宋" w:cs="Times New Roman" w:hint="eastAsia"/>
                <w:color w:val="000000"/>
                <w:sz w:val="32"/>
                <w:szCs w:val="32"/>
              </w:rPr>
              <w:t>教育</w:t>
            </w:r>
            <w:r w:rsidR="008F525F">
              <w:rPr>
                <w:rFonts w:ascii="仿宋" w:eastAsia="仿宋" w:hAnsi="仿宋" w:cs="Times New Roman" w:hint="eastAsia"/>
                <w:color w:val="000000"/>
                <w:sz w:val="32"/>
                <w:szCs w:val="32"/>
              </w:rPr>
              <w:t>----</w:t>
            </w:r>
            <w:r w:rsidR="00A5072B">
              <w:rPr>
                <w:rFonts w:ascii="仿宋" w:eastAsia="仿宋" w:hAnsi="仿宋" w:cs="宋体" w:hint="eastAsia"/>
                <w:sz w:val="32"/>
                <w:szCs w:val="32"/>
              </w:rPr>
              <w:t>大数据技术与应用</w:t>
            </w:r>
          </w:p>
        </w:tc>
        <w:tc>
          <w:tcPr>
            <w:tcW w:w="1475" w:type="dxa"/>
            <w:tcBorders>
              <w:top w:val="single" w:sz="4" w:space="0" w:color="auto"/>
              <w:left w:val="single" w:sz="4" w:space="0" w:color="auto"/>
              <w:bottom w:val="single" w:sz="4" w:space="0" w:color="auto"/>
              <w:right w:val="single" w:sz="4" w:space="0" w:color="auto"/>
            </w:tcBorders>
            <w:vAlign w:val="center"/>
            <w:hideMark/>
          </w:tcPr>
          <w:p w:rsidR="00A137A7" w:rsidRDefault="00A5072B" w:rsidP="008F0425">
            <w:pPr>
              <w:adjustRightInd/>
              <w:snapToGrid/>
              <w:spacing w:before="100" w:beforeAutospacing="1" w:after="100" w:afterAutospacing="1" w:line="336" w:lineRule="auto"/>
              <w:jc w:val="center"/>
              <w:rPr>
                <w:rFonts w:ascii="仿宋" w:eastAsia="仿宋" w:hAnsi="仿宋" w:cs="宋体"/>
                <w:sz w:val="32"/>
                <w:szCs w:val="32"/>
              </w:rPr>
            </w:pPr>
            <w:r>
              <w:rPr>
                <w:rFonts w:ascii="仿宋" w:eastAsia="仿宋" w:hAnsi="仿宋" w:cs="宋体" w:hint="eastAsia"/>
                <w:sz w:val="32"/>
                <w:szCs w:val="32"/>
              </w:rPr>
              <w:t>2</w:t>
            </w:r>
          </w:p>
        </w:tc>
      </w:tr>
      <w:tr w:rsidR="00A137A7" w:rsidRPr="00C56F48" w:rsidTr="00BC5594">
        <w:trPr>
          <w:trHeight w:val="984"/>
          <w:jc w:val="center"/>
        </w:trPr>
        <w:tc>
          <w:tcPr>
            <w:tcW w:w="7288" w:type="dxa"/>
            <w:tcBorders>
              <w:top w:val="single" w:sz="4" w:space="0" w:color="auto"/>
              <w:left w:val="single" w:sz="4" w:space="0" w:color="auto"/>
              <w:bottom w:val="single" w:sz="4" w:space="0" w:color="auto"/>
              <w:right w:val="single" w:sz="4" w:space="0" w:color="auto"/>
            </w:tcBorders>
            <w:vAlign w:val="center"/>
            <w:hideMark/>
          </w:tcPr>
          <w:p w:rsidR="00A137A7" w:rsidRPr="00C56F48" w:rsidRDefault="00A5072B" w:rsidP="008F525F">
            <w:pPr>
              <w:adjustRightInd/>
              <w:snapToGrid/>
              <w:spacing w:before="100" w:beforeAutospacing="1" w:after="100" w:afterAutospacing="1" w:line="336" w:lineRule="auto"/>
              <w:rPr>
                <w:rFonts w:ascii="仿宋" w:eastAsia="仿宋" w:hAnsi="仿宋" w:cs="宋体"/>
                <w:sz w:val="32"/>
                <w:szCs w:val="32"/>
              </w:rPr>
            </w:pPr>
            <w:r>
              <w:rPr>
                <w:rFonts w:ascii="仿宋" w:eastAsia="仿宋" w:hAnsi="仿宋" w:cs="Times New Roman" w:hint="eastAsia"/>
                <w:color w:val="000000"/>
                <w:sz w:val="32"/>
                <w:szCs w:val="32"/>
              </w:rPr>
              <w:t>全民科学素质专题教育</w:t>
            </w:r>
            <w:r w:rsidR="008F525F">
              <w:rPr>
                <w:rFonts w:ascii="仿宋" w:eastAsia="仿宋" w:hAnsi="仿宋" w:cs="Times New Roman" w:hint="eastAsia"/>
                <w:color w:val="000000"/>
                <w:sz w:val="32"/>
                <w:szCs w:val="32"/>
              </w:rPr>
              <w:t>----</w:t>
            </w:r>
            <w:r>
              <w:rPr>
                <w:rFonts w:ascii="仿宋" w:eastAsia="仿宋" w:hAnsi="仿宋" w:cs="Times New Roman" w:hint="eastAsia"/>
                <w:color w:val="000000"/>
                <w:sz w:val="32"/>
                <w:szCs w:val="32"/>
              </w:rPr>
              <w:t>安全生产知识</w:t>
            </w:r>
          </w:p>
        </w:tc>
        <w:tc>
          <w:tcPr>
            <w:tcW w:w="1475" w:type="dxa"/>
            <w:tcBorders>
              <w:top w:val="single" w:sz="4" w:space="0" w:color="auto"/>
              <w:left w:val="single" w:sz="4" w:space="0" w:color="auto"/>
              <w:bottom w:val="single" w:sz="4" w:space="0" w:color="auto"/>
              <w:right w:val="single" w:sz="4" w:space="0" w:color="auto"/>
            </w:tcBorders>
            <w:vAlign w:val="center"/>
            <w:hideMark/>
          </w:tcPr>
          <w:p w:rsidR="00A137A7" w:rsidRPr="00C56F48" w:rsidRDefault="00A5072B" w:rsidP="008F0425">
            <w:pPr>
              <w:adjustRightInd/>
              <w:snapToGrid/>
              <w:spacing w:before="100" w:beforeAutospacing="1" w:after="100" w:afterAutospacing="1" w:line="336" w:lineRule="auto"/>
              <w:jc w:val="center"/>
              <w:rPr>
                <w:rFonts w:ascii="仿宋" w:eastAsia="仿宋" w:hAnsi="仿宋" w:cs="宋体"/>
                <w:sz w:val="32"/>
                <w:szCs w:val="32"/>
              </w:rPr>
            </w:pPr>
            <w:r>
              <w:rPr>
                <w:rFonts w:ascii="仿宋" w:eastAsia="仿宋" w:hAnsi="仿宋" w:cs="宋体" w:hint="eastAsia"/>
                <w:sz w:val="32"/>
                <w:szCs w:val="32"/>
              </w:rPr>
              <w:t>2</w:t>
            </w:r>
          </w:p>
        </w:tc>
      </w:tr>
    </w:tbl>
    <w:p w:rsidR="00E64A64" w:rsidRPr="00174C50" w:rsidRDefault="00E64A64" w:rsidP="00680928">
      <w:pPr>
        <w:pStyle w:val="a6"/>
        <w:spacing w:line="580" w:lineRule="exact"/>
        <w:jc w:val="both"/>
        <w:rPr>
          <w:rFonts w:ascii="仿宋" w:eastAsia="仿宋" w:hAnsi="仿宋"/>
          <w:sz w:val="32"/>
          <w:szCs w:val="32"/>
        </w:rPr>
      </w:pPr>
    </w:p>
    <w:sectPr w:rsidR="00E64A64" w:rsidRPr="00174C50" w:rsidSect="00A5072B">
      <w:pgSz w:w="11906" w:h="16838"/>
      <w:pgMar w:top="1440" w:right="1418" w:bottom="1440" w:left="1418" w:header="709" w:footer="709"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206" w:rsidRDefault="00037206" w:rsidP="00CF531B">
      <w:pPr>
        <w:spacing w:after="0"/>
      </w:pPr>
      <w:r>
        <w:separator/>
      </w:r>
    </w:p>
  </w:endnote>
  <w:endnote w:type="continuationSeparator" w:id="0">
    <w:p w:rsidR="00037206" w:rsidRDefault="00037206" w:rsidP="00CF53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A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206" w:rsidRDefault="00037206" w:rsidP="00CF531B">
      <w:pPr>
        <w:spacing w:after="0"/>
      </w:pPr>
      <w:r>
        <w:separator/>
      </w:r>
    </w:p>
  </w:footnote>
  <w:footnote w:type="continuationSeparator" w:id="0">
    <w:p w:rsidR="00037206" w:rsidRDefault="00037206" w:rsidP="00CF531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B0CE8"/>
    <w:multiLevelType w:val="hybridMultilevel"/>
    <w:tmpl w:val="B3C87AA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90F"/>
    <w:rsid w:val="00001171"/>
    <w:rsid w:val="0000419E"/>
    <w:rsid w:val="00007D66"/>
    <w:rsid w:val="000103AD"/>
    <w:rsid w:val="0001205E"/>
    <w:rsid w:val="00037206"/>
    <w:rsid w:val="0005285F"/>
    <w:rsid w:val="00060267"/>
    <w:rsid w:val="00074189"/>
    <w:rsid w:val="00075DB5"/>
    <w:rsid w:val="000A4410"/>
    <w:rsid w:val="000B3858"/>
    <w:rsid w:val="000C293E"/>
    <w:rsid w:val="000C4C3C"/>
    <w:rsid w:val="000C59BB"/>
    <w:rsid w:val="000C6926"/>
    <w:rsid w:val="000D5784"/>
    <w:rsid w:val="000D5AFB"/>
    <w:rsid w:val="000D6A80"/>
    <w:rsid w:val="000E7CBF"/>
    <w:rsid w:val="000F4414"/>
    <w:rsid w:val="000F52CB"/>
    <w:rsid w:val="000F647A"/>
    <w:rsid w:val="0010588C"/>
    <w:rsid w:val="00123173"/>
    <w:rsid w:val="001273A1"/>
    <w:rsid w:val="001276CD"/>
    <w:rsid w:val="00132492"/>
    <w:rsid w:val="001365D9"/>
    <w:rsid w:val="00136B75"/>
    <w:rsid w:val="00141792"/>
    <w:rsid w:val="001437E4"/>
    <w:rsid w:val="00154591"/>
    <w:rsid w:val="001548D7"/>
    <w:rsid w:val="001663E6"/>
    <w:rsid w:val="00166905"/>
    <w:rsid w:val="00174C50"/>
    <w:rsid w:val="00180AC3"/>
    <w:rsid w:val="001854B2"/>
    <w:rsid w:val="0018676B"/>
    <w:rsid w:val="00197B28"/>
    <w:rsid w:val="001A1107"/>
    <w:rsid w:val="001D5535"/>
    <w:rsid w:val="001E27B9"/>
    <w:rsid w:val="001E3605"/>
    <w:rsid w:val="001E77E1"/>
    <w:rsid w:val="001F5EBC"/>
    <w:rsid w:val="00206647"/>
    <w:rsid w:val="00214494"/>
    <w:rsid w:val="002261BB"/>
    <w:rsid w:val="00262FEC"/>
    <w:rsid w:val="002679D6"/>
    <w:rsid w:val="00296977"/>
    <w:rsid w:val="002B5730"/>
    <w:rsid w:val="002E65E5"/>
    <w:rsid w:val="002F6B8B"/>
    <w:rsid w:val="00304A04"/>
    <w:rsid w:val="003102E6"/>
    <w:rsid w:val="003104F5"/>
    <w:rsid w:val="00314666"/>
    <w:rsid w:val="00323B43"/>
    <w:rsid w:val="00334A8B"/>
    <w:rsid w:val="00382682"/>
    <w:rsid w:val="0038716F"/>
    <w:rsid w:val="00387F15"/>
    <w:rsid w:val="00392A15"/>
    <w:rsid w:val="003933AC"/>
    <w:rsid w:val="00394EEE"/>
    <w:rsid w:val="003A5B27"/>
    <w:rsid w:val="003A5BE5"/>
    <w:rsid w:val="003D28C3"/>
    <w:rsid w:val="003D2B56"/>
    <w:rsid w:val="003D2CC9"/>
    <w:rsid w:val="003D37D8"/>
    <w:rsid w:val="003F4B9D"/>
    <w:rsid w:val="00406FAF"/>
    <w:rsid w:val="004217C8"/>
    <w:rsid w:val="00422F4A"/>
    <w:rsid w:val="004358AB"/>
    <w:rsid w:val="00443AA3"/>
    <w:rsid w:val="0045149F"/>
    <w:rsid w:val="004749EC"/>
    <w:rsid w:val="00477796"/>
    <w:rsid w:val="00480A29"/>
    <w:rsid w:val="00483C29"/>
    <w:rsid w:val="00486FAB"/>
    <w:rsid w:val="004A22F6"/>
    <w:rsid w:val="004A5715"/>
    <w:rsid w:val="004B2EA6"/>
    <w:rsid w:val="004C0F61"/>
    <w:rsid w:val="004C16D2"/>
    <w:rsid w:val="004C1D0A"/>
    <w:rsid w:val="004C1F8E"/>
    <w:rsid w:val="004D0BD0"/>
    <w:rsid w:val="004D0E5B"/>
    <w:rsid w:val="004D2D52"/>
    <w:rsid w:val="004F183D"/>
    <w:rsid w:val="005002E3"/>
    <w:rsid w:val="005049B9"/>
    <w:rsid w:val="00512C81"/>
    <w:rsid w:val="00517204"/>
    <w:rsid w:val="005272E0"/>
    <w:rsid w:val="005326F9"/>
    <w:rsid w:val="00534201"/>
    <w:rsid w:val="00542A8B"/>
    <w:rsid w:val="00547A46"/>
    <w:rsid w:val="00552189"/>
    <w:rsid w:val="00552822"/>
    <w:rsid w:val="00564857"/>
    <w:rsid w:val="0057638D"/>
    <w:rsid w:val="00580979"/>
    <w:rsid w:val="00583CC4"/>
    <w:rsid w:val="005965F3"/>
    <w:rsid w:val="005A669B"/>
    <w:rsid w:val="005A7909"/>
    <w:rsid w:val="005B599C"/>
    <w:rsid w:val="005D56F5"/>
    <w:rsid w:val="005E090F"/>
    <w:rsid w:val="005E408E"/>
    <w:rsid w:val="005E41E8"/>
    <w:rsid w:val="005F0F22"/>
    <w:rsid w:val="005F293A"/>
    <w:rsid w:val="005F56F3"/>
    <w:rsid w:val="00621EFD"/>
    <w:rsid w:val="00625E88"/>
    <w:rsid w:val="00631166"/>
    <w:rsid w:val="0063566D"/>
    <w:rsid w:val="00636175"/>
    <w:rsid w:val="00645569"/>
    <w:rsid w:val="00647CE4"/>
    <w:rsid w:val="00660F1E"/>
    <w:rsid w:val="00664D43"/>
    <w:rsid w:val="00667A21"/>
    <w:rsid w:val="00676802"/>
    <w:rsid w:val="00680928"/>
    <w:rsid w:val="006833B4"/>
    <w:rsid w:val="00685D3E"/>
    <w:rsid w:val="00690290"/>
    <w:rsid w:val="006907FB"/>
    <w:rsid w:val="006943F7"/>
    <w:rsid w:val="006A31F5"/>
    <w:rsid w:val="006B02F3"/>
    <w:rsid w:val="006C2C2F"/>
    <w:rsid w:val="006C45D6"/>
    <w:rsid w:val="006D3762"/>
    <w:rsid w:val="006D6541"/>
    <w:rsid w:val="006F6537"/>
    <w:rsid w:val="00701EE6"/>
    <w:rsid w:val="0070335D"/>
    <w:rsid w:val="00711924"/>
    <w:rsid w:val="00711BB1"/>
    <w:rsid w:val="00711D58"/>
    <w:rsid w:val="00717328"/>
    <w:rsid w:val="00721E0D"/>
    <w:rsid w:val="00726029"/>
    <w:rsid w:val="00737C48"/>
    <w:rsid w:val="00742929"/>
    <w:rsid w:val="007471C2"/>
    <w:rsid w:val="0075217D"/>
    <w:rsid w:val="00753178"/>
    <w:rsid w:val="007600C2"/>
    <w:rsid w:val="007611B6"/>
    <w:rsid w:val="00761E46"/>
    <w:rsid w:val="00765CD7"/>
    <w:rsid w:val="00765D42"/>
    <w:rsid w:val="00771024"/>
    <w:rsid w:val="00775884"/>
    <w:rsid w:val="00775FBD"/>
    <w:rsid w:val="00783EB6"/>
    <w:rsid w:val="007A3E54"/>
    <w:rsid w:val="007B3221"/>
    <w:rsid w:val="007B5D9D"/>
    <w:rsid w:val="007C0698"/>
    <w:rsid w:val="007C28A0"/>
    <w:rsid w:val="007D0397"/>
    <w:rsid w:val="007D073D"/>
    <w:rsid w:val="007E4E27"/>
    <w:rsid w:val="00800137"/>
    <w:rsid w:val="00803281"/>
    <w:rsid w:val="00803C57"/>
    <w:rsid w:val="00810320"/>
    <w:rsid w:val="00832A52"/>
    <w:rsid w:val="008421DB"/>
    <w:rsid w:val="008603DC"/>
    <w:rsid w:val="00870EEC"/>
    <w:rsid w:val="008748C7"/>
    <w:rsid w:val="008A3BF0"/>
    <w:rsid w:val="008A780D"/>
    <w:rsid w:val="008B51B1"/>
    <w:rsid w:val="008B5A16"/>
    <w:rsid w:val="008B7726"/>
    <w:rsid w:val="008C4428"/>
    <w:rsid w:val="008C73B0"/>
    <w:rsid w:val="008D3862"/>
    <w:rsid w:val="008D5DF1"/>
    <w:rsid w:val="008E0BCD"/>
    <w:rsid w:val="008E5969"/>
    <w:rsid w:val="008F525F"/>
    <w:rsid w:val="00901A07"/>
    <w:rsid w:val="00901EB4"/>
    <w:rsid w:val="0092460C"/>
    <w:rsid w:val="009305CB"/>
    <w:rsid w:val="00933E02"/>
    <w:rsid w:val="0095368A"/>
    <w:rsid w:val="00957896"/>
    <w:rsid w:val="00961693"/>
    <w:rsid w:val="00963044"/>
    <w:rsid w:val="00977B84"/>
    <w:rsid w:val="00987BA7"/>
    <w:rsid w:val="009965E7"/>
    <w:rsid w:val="009A3B72"/>
    <w:rsid w:val="009A6874"/>
    <w:rsid w:val="009C176E"/>
    <w:rsid w:val="009C6541"/>
    <w:rsid w:val="009D276C"/>
    <w:rsid w:val="009D3343"/>
    <w:rsid w:val="009D76B3"/>
    <w:rsid w:val="009E65F2"/>
    <w:rsid w:val="009F6AA7"/>
    <w:rsid w:val="00A137A7"/>
    <w:rsid w:val="00A14E9F"/>
    <w:rsid w:val="00A22F6F"/>
    <w:rsid w:val="00A32BCD"/>
    <w:rsid w:val="00A45C28"/>
    <w:rsid w:val="00A5072B"/>
    <w:rsid w:val="00A56265"/>
    <w:rsid w:val="00A64C88"/>
    <w:rsid w:val="00A73875"/>
    <w:rsid w:val="00A760BE"/>
    <w:rsid w:val="00A81394"/>
    <w:rsid w:val="00A873D9"/>
    <w:rsid w:val="00AA68A8"/>
    <w:rsid w:val="00AB5E05"/>
    <w:rsid w:val="00AD184C"/>
    <w:rsid w:val="00AD5785"/>
    <w:rsid w:val="00AE638B"/>
    <w:rsid w:val="00AF5C79"/>
    <w:rsid w:val="00B11614"/>
    <w:rsid w:val="00B12A1D"/>
    <w:rsid w:val="00B12CB3"/>
    <w:rsid w:val="00B55BDA"/>
    <w:rsid w:val="00B74F37"/>
    <w:rsid w:val="00B84058"/>
    <w:rsid w:val="00B87E34"/>
    <w:rsid w:val="00B9386C"/>
    <w:rsid w:val="00BA1FF5"/>
    <w:rsid w:val="00BA5D4A"/>
    <w:rsid w:val="00BB02AF"/>
    <w:rsid w:val="00BB3A8F"/>
    <w:rsid w:val="00BC33A3"/>
    <w:rsid w:val="00BC5594"/>
    <w:rsid w:val="00BD092B"/>
    <w:rsid w:val="00BE72E8"/>
    <w:rsid w:val="00BF075F"/>
    <w:rsid w:val="00BF43BA"/>
    <w:rsid w:val="00C07630"/>
    <w:rsid w:val="00C240BF"/>
    <w:rsid w:val="00C32560"/>
    <w:rsid w:val="00C34B2A"/>
    <w:rsid w:val="00C35642"/>
    <w:rsid w:val="00C359BD"/>
    <w:rsid w:val="00C37C5A"/>
    <w:rsid w:val="00C45343"/>
    <w:rsid w:val="00C46A37"/>
    <w:rsid w:val="00C61283"/>
    <w:rsid w:val="00C705E3"/>
    <w:rsid w:val="00C8773E"/>
    <w:rsid w:val="00CA0B1B"/>
    <w:rsid w:val="00CA5DCB"/>
    <w:rsid w:val="00CB0AC5"/>
    <w:rsid w:val="00CD6AA4"/>
    <w:rsid w:val="00CE6711"/>
    <w:rsid w:val="00CF1935"/>
    <w:rsid w:val="00CF531B"/>
    <w:rsid w:val="00CF5508"/>
    <w:rsid w:val="00D104B2"/>
    <w:rsid w:val="00D12F36"/>
    <w:rsid w:val="00D25347"/>
    <w:rsid w:val="00D55D98"/>
    <w:rsid w:val="00D633CB"/>
    <w:rsid w:val="00D655CB"/>
    <w:rsid w:val="00D73384"/>
    <w:rsid w:val="00D83A0B"/>
    <w:rsid w:val="00D8751E"/>
    <w:rsid w:val="00D91966"/>
    <w:rsid w:val="00D93807"/>
    <w:rsid w:val="00DA3699"/>
    <w:rsid w:val="00DA74D5"/>
    <w:rsid w:val="00DB2E56"/>
    <w:rsid w:val="00DC011A"/>
    <w:rsid w:val="00DD2F27"/>
    <w:rsid w:val="00DD6B26"/>
    <w:rsid w:val="00DE1FF2"/>
    <w:rsid w:val="00DE2680"/>
    <w:rsid w:val="00DF0B20"/>
    <w:rsid w:val="00DF287E"/>
    <w:rsid w:val="00DF3021"/>
    <w:rsid w:val="00E02EDB"/>
    <w:rsid w:val="00E14C09"/>
    <w:rsid w:val="00E16F04"/>
    <w:rsid w:val="00E20E08"/>
    <w:rsid w:val="00E2331B"/>
    <w:rsid w:val="00E466C2"/>
    <w:rsid w:val="00E52D58"/>
    <w:rsid w:val="00E5523F"/>
    <w:rsid w:val="00E64A64"/>
    <w:rsid w:val="00E64A7C"/>
    <w:rsid w:val="00E64EA1"/>
    <w:rsid w:val="00E87E88"/>
    <w:rsid w:val="00E90476"/>
    <w:rsid w:val="00E92A0A"/>
    <w:rsid w:val="00E97D4C"/>
    <w:rsid w:val="00E97FBE"/>
    <w:rsid w:val="00EA46E9"/>
    <w:rsid w:val="00EA6566"/>
    <w:rsid w:val="00EA7EB4"/>
    <w:rsid w:val="00EC1FC1"/>
    <w:rsid w:val="00EC2A7E"/>
    <w:rsid w:val="00EC2DD2"/>
    <w:rsid w:val="00EC60E1"/>
    <w:rsid w:val="00ED06AA"/>
    <w:rsid w:val="00EF2E83"/>
    <w:rsid w:val="00EF3B19"/>
    <w:rsid w:val="00EF704A"/>
    <w:rsid w:val="00F04FB9"/>
    <w:rsid w:val="00F43E20"/>
    <w:rsid w:val="00F44C68"/>
    <w:rsid w:val="00F74767"/>
    <w:rsid w:val="00F75485"/>
    <w:rsid w:val="00F77CD6"/>
    <w:rsid w:val="00F97C55"/>
    <w:rsid w:val="00FD251C"/>
    <w:rsid w:val="00FD3FBC"/>
    <w:rsid w:val="00FD53C7"/>
    <w:rsid w:val="00FE73D3"/>
    <w:rsid w:val="00FF3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0698"/>
    <w:rPr>
      <w:color w:val="0000FF" w:themeColor="hyperlink"/>
      <w:u w:val="single"/>
    </w:rPr>
  </w:style>
  <w:style w:type="paragraph" w:styleId="a4">
    <w:name w:val="header"/>
    <w:basedOn w:val="a"/>
    <w:link w:val="Char"/>
    <w:uiPriority w:val="99"/>
    <w:unhideWhenUsed/>
    <w:rsid w:val="00CF531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rsid w:val="00CF531B"/>
    <w:rPr>
      <w:rFonts w:ascii="Tahoma" w:hAnsi="Tahoma"/>
      <w:sz w:val="18"/>
      <w:szCs w:val="18"/>
    </w:rPr>
  </w:style>
  <w:style w:type="paragraph" w:styleId="a5">
    <w:name w:val="footer"/>
    <w:basedOn w:val="a"/>
    <w:link w:val="Char0"/>
    <w:uiPriority w:val="99"/>
    <w:unhideWhenUsed/>
    <w:rsid w:val="00CF531B"/>
    <w:pPr>
      <w:tabs>
        <w:tab w:val="center" w:pos="4153"/>
        <w:tab w:val="right" w:pos="8306"/>
      </w:tabs>
    </w:pPr>
    <w:rPr>
      <w:sz w:val="18"/>
      <w:szCs w:val="18"/>
    </w:rPr>
  </w:style>
  <w:style w:type="character" w:customStyle="1" w:styleId="Char0">
    <w:name w:val="页脚 Char"/>
    <w:basedOn w:val="a0"/>
    <w:link w:val="a5"/>
    <w:uiPriority w:val="99"/>
    <w:rsid w:val="00CF531B"/>
    <w:rPr>
      <w:rFonts w:ascii="Tahoma" w:hAnsi="Tahoma"/>
      <w:sz w:val="18"/>
      <w:szCs w:val="18"/>
    </w:rPr>
  </w:style>
  <w:style w:type="paragraph" w:styleId="a6">
    <w:name w:val="No Spacing"/>
    <w:uiPriority w:val="1"/>
    <w:qFormat/>
    <w:rsid w:val="00074189"/>
    <w:pPr>
      <w:adjustRightInd w:val="0"/>
      <w:snapToGrid w:val="0"/>
      <w:spacing w:after="0" w:line="240" w:lineRule="auto"/>
    </w:pPr>
    <w:rPr>
      <w:rFonts w:ascii="Tahoma" w:hAnsi="Tahoma"/>
    </w:rPr>
  </w:style>
  <w:style w:type="paragraph" w:styleId="a7">
    <w:name w:val="List Paragraph"/>
    <w:basedOn w:val="a"/>
    <w:uiPriority w:val="34"/>
    <w:qFormat/>
    <w:rsid w:val="00933E02"/>
    <w:pPr>
      <w:ind w:firstLineChars="200" w:firstLine="420"/>
    </w:pPr>
  </w:style>
  <w:style w:type="paragraph" w:styleId="a8">
    <w:name w:val="Balloon Text"/>
    <w:basedOn w:val="a"/>
    <w:link w:val="Char1"/>
    <w:uiPriority w:val="99"/>
    <w:semiHidden/>
    <w:unhideWhenUsed/>
    <w:rsid w:val="005F0F22"/>
    <w:pPr>
      <w:spacing w:after="0"/>
    </w:pPr>
    <w:rPr>
      <w:sz w:val="18"/>
      <w:szCs w:val="18"/>
    </w:rPr>
  </w:style>
  <w:style w:type="character" w:customStyle="1" w:styleId="Char1">
    <w:name w:val="批注框文本 Char"/>
    <w:basedOn w:val="a0"/>
    <w:link w:val="a8"/>
    <w:uiPriority w:val="99"/>
    <w:semiHidden/>
    <w:rsid w:val="005F0F22"/>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0698"/>
    <w:rPr>
      <w:color w:val="0000FF" w:themeColor="hyperlink"/>
      <w:u w:val="single"/>
    </w:rPr>
  </w:style>
  <w:style w:type="paragraph" w:styleId="a4">
    <w:name w:val="header"/>
    <w:basedOn w:val="a"/>
    <w:link w:val="Char"/>
    <w:uiPriority w:val="99"/>
    <w:unhideWhenUsed/>
    <w:rsid w:val="00CF531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rsid w:val="00CF531B"/>
    <w:rPr>
      <w:rFonts w:ascii="Tahoma" w:hAnsi="Tahoma"/>
      <w:sz w:val="18"/>
      <w:szCs w:val="18"/>
    </w:rPr>
  </w:style>
  <w:style w:type="paragraph" w:styleId="a5">
    <w:name w:val="footer"/>
    <w:basedOn w:val="a"/>
    <w:link w:val="Char0"/>
    <w:uiPriority w:val="99"/>
    <w:unhideWhenUsed/>
    <w:rsid w:val="00CF531B"/>
    <w:pPr>
      <w:tabs>
        <w:tab w:val="center" w:pos="4153"/>
        <w:tab w:val="right" w:pos="8306"/>
      </w:tabs>
    </w:pPr>
    <w:rPr>
      <w:sz w:val="18"/>
      <w:szCs w:val="18"/>
    </w:rPr>
  </w:style>
  <w:style w:type="character" w:customStyle="1" w:styleId="Char0">
    <w:name w:val="页脚 Char"/>
    <w:basedOn w:val="a0"/>
    <w:link w:val="a5"/>
    <w:uiPriority w:val="99"/>
    <w:rsid w:val="00CF531B"/>
    <w:rPr>
      <w:rFonts w:ascii="Tahoma" w:hAnsi="Tahoma"/>
      <w:sz w:val="18"/>
      <w:szCs w:val="18"/>
    </w:rPr>
  </w:style>
  <w:style w:type="paragraph" w:styleId="a6">
    <w:name w:val="No Spacing"/>
    <w:uiPriority w:val="1"/>
    <w:qFormat/>
    <w:rsid w:val="00074189"/>
    <w:pPr>
      <w:adjustRightInd w:val="0"/>
      <w:snapToGrid w:val="0"/>
      <w:spacing w:after="0" w:line="240" w:lineRule="auto"/>
    </w:pPr>
    <w:rPr>
      <w:rFonts w:ascii="Tahoma" w:hAnsi="Tahoma"/>
    </w:rPr>
  </w:style>
  <w:style w:type="paragraph" w:styleId="a7">
    <w:name w:val="List Paragraph"/>
    <w:basedOn w:val="a"/>
    <w:uiPriority w:val="34"/>
    <w:qFormat/>
    <w:rsid w:val="00933E02"/>
    <w:pPr>
      <w:ind w:firstLineChars="200" w:firstLine="420"/>
    </w:pPr>
  </w:style>
  <w:style w:type="paragraph" w:styleId="a8">
    <w:name w:val="Balloon Text"/>
    <w:basedOn w:val="a"/>
    <w:link w:val="Char1"/>
    <w:uiPriority w:val="99"/>
    <w:semiHidden/>
    <w:unhideWhenUsed/>
    <w:rsid w:val="005F0F22"/>
    <w:pPr>
      <w:spacing w:after="0"/>
    </w:pPr>
    <w:rPr>
      <w:sz w:val="18"/>
      <w:szCs w:val="18"/>
    </w:rPr>
  </w:style>
  <w:style w:type="character" w:customStyle="1" w:styleId="Char1">
    <w:name w:val="批注框文本 Char"/>
    <w:basedOn w:val="a0"/>
    <w:link w:val="a8"/>
    <w:uiPriority w:val="99"/>
    <w:semiHidden/>
    <w:rsid w:val="005F0F22"/>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16531">
      <w:bodyDiv w:val="1"/>
      <w:marLeft w:val="0"/>
      <w:marRight w:val="0"/>
      <w:marTop w:val="0"/>
      <w:marBottom w:val="0"/>
      <w:divBdr>
        <w:top w:val="none" w:sz="0" w:space="0" w:color="auto"/>
        <w:left w:val="none" w:sz="0" w:space="0" w:color="auto"/>
        <w:bottom w:val="none" w:sz="0" w:space="0" w:color="auto"/>
        <w:right w:val="none" w:sz="0" w:space="0" w:color="auto"/>
      </w:divBdr>
    </w:div>
    <w:div w:id="1298875697">
      <w:bodyDiv w:val="1"/>
      <w:marLeft w:val="0"/>
      <w:marRight w:val="0"/>
      <w:marTop w:val="0"/>
      <w:marBottom w:val="0"/>
      <w:divBdr>
        <w:top w:val="none" w:sz="0" w:space="0" w:color="auto"/>
        <w:left w:val="none" w:sz="0" w:space="0" w:color="auto"/>
        <w:bottom w:val="none" w:sz="0" w:space="0" w:color="auto"/>
        <w:right w:val="none" w:sz="0" w:space="0" w:color="auto"/>
      </w:divBdr>
      <w:divsChild>
        <w:div w:id="528222320">
          <w:marLeft w:val="0"/>
          <w:marRight w:val="0"/>
          <w:marTop w:val="100"/>
          <w:marBottom w:val="100"/>
          <w:divBdr>
            <w:top w:val="none" w:sz="0" w:space="0" w:color="auto"/>
            <w:left w:val="none" w:sz="0" w:space="0" w:color="auto"/>
            <w:bottom w:val="none" w:sz="0" w:space="0" w:color="auto"/>
            <w:right w:val="none" w:sz="0" w:space="0" w:color="auto"/>
          </w:divBdr>
          <w:divsChild>
            <w:div w:id="2064788063">
              <w:marLeft w:val="0"/>
              <w:marRight w:val="0"/>
              <w:marTop w:val="0"/>
              <w:marBottom w:val="0"/>
              <w:divBdr>
                <w:top w:val="none" w:sz="0" w:space="0" w:color="auto"/>
                <w:left w:val="none" w:sz="0" w:space="0" w:color="auto"/>
                <w:bottom w:val="none" w:sz="0" w:space="0" w:color="auto"/>
                <w:right w:val="none" w:sz="0" w:space="0" w:color="auto"/>
              </w:divBdr>
              <w:divsChild>
                <w:div w:id="964582877">
                  <w:marLeft w:val="0"/>
                  <w:marRight w:val="0"/>
                  <w:marTop w:val="0"/>
                  <w:marBottom w:val="0"/>
                  <w:divBdr>
                    <w:top w:val="single" w:sz="4" w:space="12" w:color="E0E0C3"/>
                    <w:left w:val="single" w:sz="4" w:space="12" w:color="E0E0C3"/>
                    <w:bottom w:val="single" w:sz="4" w:space="12" w:color="E0E0C3"/>
                    <w:right w:val="single" w:sz="4" w:space="12" w:color="E0E0C3"/>
                  </w:divBdr>
                  <w:divsChild>
                    <w:div w:id="1507212393">
                      <w:marLeft w:val="0"/>
                      <w:marRight w:val="0"/>
                      <w:marTop w:val="0"/>
                      <w:marBottom w:val="0"/>
                      <w:divBdr>
                        <w:top w:val="none" w:sz="0" w:space="0" w:color="auto"/>
                        <w:left w:val="none" w:sz="0" w:space="0" w:color="auto"/>
                        <w:bottom w:val="single" w:sz="4" w:space="0" w:color="CCCCCC"/>
                        <w:right w:val="none" w:sz="0" w:space="0" w:color="auto"/>
                      </w:divBdr>
                    </w:div>
                    <w:div w:id="3562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41</Words>
  <Characters>235</Characters>
  <Application>Microsoft Office Word</Application>
  <DocSecurity>0</DocSecurity>
  <Lines>1</Lines>
  <Paragraphs>1</Paragraphs>
  <ScaleCrop>false</ScaleCrop>
  <Company>Www.SangSan.Cn</Company>
  <LinksUpToDate>false</LinksUpToDate>
  <CharactersWithSpaces>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葛显斌</dc:creator>
  <cp:lastModifiedBy>褚淼</cp:lastModifiedBy>
  <cp:revision>10</cp:revision>
  <cp:lastPrinted>2017-01-19T10:00:00Z</cp:lastPrinted>
  <dcterms:created xsi:type="dcterms:W3CDTF">2017-02-04T02:40:00Z</dcterms:created>
  <dcterms:modified xsi:type="dcterms:W3CDTF">2017-03-30T07:03:00Z</dcterms:modified>
</cp:coreProperties>
</file>